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EF40" w14:textId="01848D88" w:rsidR="00EA5416" w:rsidRDefault="00533CF4" w:rsidP="007459A6">
      <w:r>
        <w:rPr>
          <w:noProof/>
          <w:lang w:eastAsia="es-ES"/>
        </w:rPr>
        <w:t>2</w:t>
      </w:r>
      <w:r w:rsidR="007459A6" w:rsidRPr="007459A6">
        <w:rPr>
          <w:noProof/>
          <w:lang w:eastAsia="es-ES"/>
        </w:rPr>
        <w:drawing>
          <wp:inline distT="0" distB="0" distL="0" distR="0" wp14:anchorId="6368C453" wp14:editId="45409418">
            <wp:extent cx="3352800" cy="102687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31" cy="10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6F07" w14:textId="77777777" w:rsidR="007459A6" w:rsidRPr="007459A6" w:rsidRDefault="007459A6" w:rsidP="00745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A6">
        <w:rPr>
          <w:rFonts w:ascii="Times New Roman" w:hAnsi="Times New Roman" w:cs="Times New Roman"/>
          <w:b/>
          <w:sz w:val="24"/>
          <w:szCs w:val="24"/>
        </w:rPr>
        <w:t>INSTANCIA PARA EL RECONOCIMIENTO DE SERVICIOS DEL COMPLEMENTO POR FORMACIÓN PERMANENTE DEL PROFESORADO DE LA ENSEÑANZA PÚBLICA NO UNIVERSITARIA DEPENDIENTE DE LA CEU</w:t>
      </w:r>
    </w:p>
    <w:p w14:paraId="36070DED" w14:textId="77777777" w:rsidR="007459A6" w:rsidRPr="007459A6" w:rsidRDefault="007459A6">
      <w:pPr>
        <w:rPr>
          <w:rFonts w:ascii="Times New Roman" w:hAnsi="Times New Roman" w:cs="Times New Roman"/>
          <w:b/>
        </w:rPr>
      </w:pPr>
      <w:r w:rsidRPr="007459A6">
        <w:rPr>
          <w:rFonts w:ascii="Times New Roman" w:hAnsi="Times New Roman" w:cs="Times New Roman"/>
          <w:b/>
        </w:rPr>
        <w:t>Datos personales: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3"/>
        <w:gridCol w:w="2110"/>
        <w:gridCol w:w="421"/>
        <w:gridCol w:w="421"/>
        <w:gridCol w:w="421"/>
        <w:gridCol w:w="2105"/>
        <w:gridCol w:w="421"/>
        <w:gridCol w:w="2526"/>
      </w:tblGrid>
      <w:tr w:rsidR="00340F85" w:rsidRPr="007459A6" w14:paraId="61F80EB2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7AE014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DNI / NIE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79741A9E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bottom w:val="single" w:sz="4" w:space="0" w:color="auto"/>
            </w:tcBorders>
            <w:vAlign w:val="center"/>
          </w:tcPr>
          <w:p w14:paraId="762E1C13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Nombre y Apellidos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7276562C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E01" w14:textId="6175A53C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FF3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0FA" w14:textId="7950C64F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280BF57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CE65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Dirección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ECEA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03CD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1167288B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DB6" w14:textId="2AD4CAE6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5753882B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25C7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Código Postal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50F7F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4A8F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Provincia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93E7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587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</w:t>
            </w:r>
          </w:p>
        </w:tc>
      </w:tr>
      <w:tr w:rsidR="00340F85" w:rsidRPr="007459A6" w14:paraId="31D1E9AA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E66" w14:textId="40789952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34A9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68F" w14:textId="6D9EA85E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AA8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FE9" w14:textId="7AAE0638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D407A12" w14:textId="77777777" w:rsidTr="003D7011">
        <w:tc>
          <w:tcPr>
            <w:tcW w:w="5063" w:type="dxa"/>
            <w:gridSpan w:val="5"/>
            <w:tcBorders>
              <w:bottom w:val="single" w:sz="4" w:space="0" w:color="auto"/>
            </w:tcBorders>
            <w:vAlign w:val="center"/>
          </w:tcPr>
          <w:p w14:paraId="5CFDE53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34E58C1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  <w:vAlign w:val="center"/>
          </w:tcPr>
          <w:p w14:paraId="3FAF9052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</w:p>
        </w:tc>
      </w:tr>
      <w:tr w:rsidR="00340F85" w:rsidRPr="007459A6" w14:paraId="3720D5E0" w14:textId="77777777" w:rsidTr="003D7011">
        <w:trPr>
          <w:trHeight w:hRule="exact" w:val="397"/>
        </w:trPr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E0A" w14:textId="01319E1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5E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372F" w14:textId="401B62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621D6DD5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1B9B703" w14:textId="77777777" w:rsidR="00340F85" w:rsidRPr="007459A6" w:rsidRDefault="00340F85" w:rsidP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4CAEB040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4AC7000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Teléfono móvil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6519E4B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14:paraId="44328B7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Correo electrónico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636FEB85" w14:textId="77777777" w:rsidTr="003D7011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C28" w14:textId="678A82B0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3F6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E81" w14:textId="47C48BD4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86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D0D" w14:textId="5A352CEA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340F85" w:rsidRPr="007459A6" w14:paraId="5E9C3D96" w14:textId="77777777" w:rsidTr="003D7011">
        <w:tc>
          <w:tcPr>
            <w:tcW w:w="10536" w:type="dxa"/>
            <w:gridSpan w:val="9"/>
            <w:tcBorders>
              <w:bottom w:val="single" w:sz="4" w:space="0" w:color="auto"/>
            </w:tcBorders>
            <w:vAlign w:val="center"/>
          </w:tcPr>
          <w:p w14:paraId="57AB3850" w14:textId="77777777" w:rsidR="00340F85" w:rsidRPr="00340F85" w:rsidRDefault="00340F85" w:rsidP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Centro público de destino actual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5C57FDD0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846" w14:textId="66C4A138" w:rsidR="003A4306" w:rsidRDefault="003A4306" w:rsidP="003A4306">
            <w:pPr>
              <w:rPr>
                <w:rFonts w:ascii="Calibri" w:hAnsi="Calibri" w:cs="Calibri"/>
                <w:color w:val="000000"/>
              </w:rPr>
            </w:pPr>
          </w:p>
          <w:p w14:paraId="2AF38C3E" w14:textId="4DEE56A0" w:rsidR="00340F85" w:rsidRPr="007459A6" w:rsidRDefault="00340F85">
            <w:pPr>
              <w:rPr>
                <w:rFonts w:ascii="Arial" w:hAnsi="Arial" w:cs="Arial"/>
              </w:rPr>
            </w:pPr>
          </w:p>
        </w:tc>
      </w:tr>
    </w:tbl>
    <w:p w14:paraId="36B105DB" w14:textId="77777777" w:rsidR="007459A6" w:rsidRDefault="007459A6"/>
    <w:p w14:paraId="403A6E9C" w14:textId="77777777" w:rsidR="007459A6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0151"/>
      </w:tblGrid>
      <w:tr w:rsidR="003D7011" w14:paraId="39B9B449" w14:textId="77777777" w:rsidTr="003D7011"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CB23E86" w14:textId="33AD9E4C" w:rsidR="003D7011" w:rsidRDefault="005B384F" w:rsidP="003D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56B13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Cómp</w:t>
            </w:r>
            <w:r>
              <w:rPr>
                <w:rFonts w:ascii="Times New Roman" w:hAnsi="Times New Roman" w:cs="Times New Roman"/>
              </w:rPr>
              <w:t>u</w:t>
            </w:r>
            <w:r w:rsidRPr="003D7011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de los servicios previos de la Administración Educativa no Universitaria Canaria (CEU).</w:t>
            </w:r>
          </w:p>
        </w:tc>
      </w:tr>
    </w:tbl>
    <w:p w14:paraId="24461C14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10257"/>
      </w:tblGrid>
      <w:tr w:rsidR="003D7011" w14:paraId="40DB91EC" w14:textId="77777777" w:rsidTr="003D7011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FF0A7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FF1C9" w14:textId="76ED59F2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Remisión de documento de certificación de sexenios por otras</w:t>
            </w:r>
            <w:r>
              <w:rPr>
                <w:rFonts w:ascii="Times New Roman" w:hAnsi="Times New Roman" w:cs="Times New Roman"/>
              </w:rPr>
              <w:t xml:space="preserve"> Administraciones Educativas no </w:t>
            </w:r>
            <w:r w:rsidRPr="003D7011">
              <w:rPr>
                <w:rFonts w:ascii="Times New Roman" w:hAnsi="Times New Roman" w:cs="Times New Roman"/>
              </w:rPr>
              <w:t>Universitarias (Consejerías).</w:t>
            </w:r>
          </w:p>
        </w:tc>
      </w:tr>
      <w:tr w:rsidR="003D7011" w14:paraId="525D298B" w14:textId="77777777" w:rsidTr="003D7011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9E5C6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0AB01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</w:p>
        </w:tc>
      </w:tr>
    </w:tbl>
    <w:p w14:paraId="5B0F8DB7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p w14:paraId="7EBC859C" w14:textId="77777777" w:rsidR="003D7011" w:rsidRP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3D7011" w:rsidRPr="00920A0A" w14:paraId="491CCD39" w14:textId="77777777" w:rsidTr="003D7011">
        <w:trPr>
          <w:trHeight w:val="3894"/>
        </w:trPr>
        <w:tc>
          <w:tcPr>
            <w:tcW w:w="10536" w:type="dxa"/>
          </w:tcPr>
          <w:p w14:paraId="3A51A045" w14:textId="77777777" w:rsidR="003D7011" w:rsidRPr="00D17994" w:rsidRDefault="002E532E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7994">
              <w:rPr>
                <w:rFonts w:ascii="Arial" w:hAnsi="Arial" w:cs="Arial"/>
                <w:sz w:val="24"/>
                <w:szCs w:val="24"/>
              </w:rPr>
              <w:t>Tras la publicación de reconocimiento de sexenios por parte de la Consejería de Educación y Universidades del Gobierno de Canarias.</w:t>
            </w:r>
          </w:p>
          <w:p w14:paraId="7D502663" w14:textId="4A2A2EF4" w:rsidR="003E2104" w:rsidRDefault="00585C78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……… de 2023 </w:t>
            </w:r>
            <w:r w:rsidR="00817738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3E2104">
              <w:rPr>
                <w:rFonts w:ascii="Arial" w:hAnsi="Arial" w:cs="Arial"/>
                <w:sz w:val="24"/>
                <w:szCs w:val="24"/>
              </w:rPr>
              <w:t>cumplido un nuevo sexenio.</w:t>
            </w:r>
            <w:r w:rsidR="000C1454">
              <w:rPr>
                <w:rFonts w:ascii="Arial" w:hAnsi="Arial" w:cs="Arial"/>
                <w:sz w:val="24"/>
                <w:szCs w:val="24"/>
              </w:rPr>
              <w:t xml:space="preserve"> Que es el </w:t>
            </w:r>
            <w:r w:rsidR="006E4C04">
              <w:rPr>
                <w:rFonts w:ascii="Arial" w:hAnsi="Arial" w:cs="Arial"/>
                <w:sz w:val="24"/>
                <w:szCs w:val="24"/>
              </w:rPr>
              <w:t>……</w:t>
            </w:r>
            <w:r w:rsidR="000C1454">
              <w:rPr>
                <w:rFonts w:ascii="Arial" w:hAnsi="Arial" w:cs="Arial"/>
                <w:sz w:val="24"/>
                <w:szCs w:val="24"/>
              </w:rPr>
              <w:t xml:space="preserve"> sexenio</w:t>
            </w:r>
          </w:p>
          <w:p w14:paraId="11A09670" w14:textId="77777777" w:rsidR="00585C78" w:rsidRDefault="00585C78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e</w:t>
            </w:r>
            <w:r w:rsidR="003E2104">
              <w:rPr>
                <w:rFonts w:ascii="Arial" w:hAnsi="Arial" w:cs="Arial"/>
                <w:sz w:val="24"/>
                <w:szCs w:val="24"/>
              </w:rPr>
              <w:t xml:space="preserve">ntre el </w:t>
            </w:r>
            <w:r>
              <w:rPr>
                <w:rFonts w:ascii="Arial" w:hAnsi="Arial" w:cs="Arial"/>
                <w:sz w:val="24"/>
                <w:szCs w:val="24"/>
              </w:rPr>
              <w:t xml:space="preserve">1 de enero de 2018 y el ,,,,,,,,,,,,,, de 2023, fecha que cumplo un nuevo sexenio </w:t>
            </w:r>
            <w:r w:rsidR="003E2104">
              <w:rPr>
                <w:rFonts w:ascii="Arial" w:hAnsi="Arial" w:cs="Arial"/>
                <w:sz w:val="24"/>
                <w:szCs w:val="24"/>
              </w:rPr>
              <w:t xml:space="preserve">he realizado 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3E21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 más </w:t>
            </w:r>
            <w:r w:rsidR="003E2104">
              <w:rPr>
                <w:rFonts w:ascii="Arial" w:hAnsi="Arial" w:cs="Arial"/>
                <w:sz w:val="24"/>
                <w:szCs w:val="24"/>
              </w:rPr>
              <w:t xml:space="preserve">horas de formación </w:t>
            </w:r>
          </w:p>
          <w:p w14:paraId="0F35950B" w14:textId="4BCFEF93" w:rsidR="00585C78" w:rsidRDefault="00585C78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3E2104">
              <w:rPr>
                <w:rFonts w:ascii="Arial" w:hAnsi="Arial" w:cs="Arial"/>
                <w:sz w:val="24"/>
                <w:szCs w:val="24"/>
              </w:rPr>
              <w:t xml:space="preserve">ue </w:t>
            </w:r>
            <w:r>
              <w:rPr>
                <w:rFonts w:ascii="Arial" w:hAnsi="Arial" w:cs="Arial"/>
                <w:sz w:val="24"/>
                <w:szCs w:val="24"/>
              </w:rPr>
              <w:t xml:space="preserve">la formación </w:t>
            </w:r>
            <w:r w:rsidR="003E2104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24B1ED4" w14:textId="458E1B81" w:rsidR="003E2104" w:rsidRDefault="00585C78" w:rsidP="00585C78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incluida en </w:t>
            </w:r>
            <w:r w:rsidR="003E2104">
              <w:rPr>
                <w:rFonts w:ascii="Arial" w:hAnsi="Arial" w:cs="Arial"/>
                <w:sz w:val="24"/>
                <w:szCs w:val="24"/>
              </w:rPr>
              <w:t>el porfolio</w:t>
            </w:r>
            <w:r>
              <w:rPr>
                <w:rFonts w:ascii="Arial" w:hAnsi="Arial" w:cs="Arial"/>
                <w:sz w:val="24"/>
                <w:szCs w:val="24"/>
              </w:rPr>
              <w:t xml:space="preserve"> de formación</w:t>
            </w:r>
            <w:r w:rsidR="003E2104">
              <w:rPr>
                <w:rFonts w:ascii="Arial" w:hAnsi="Arial" w:cs="Arial"/>
                <w:sz w:val="24"/>
                <w:szCs w:val="24"/>
              </w:rPr>
              <w:t>. (se adjunta)</w:t>
            </w:r>
          </w:p>
          <w:p w14:paraId="215EB39A" w14:textId="0EC53FF1" w:rsidR="005C10A1" w:rsidRPr="003E2104" w:rsidRDefault="00585C78" w:rsidP="00585C78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realizada después del 1 de enero de 2018 en …………………., formación que no está incluida en el porfolios. (se adjunta)</w:t>
            </w:r>
          </w:p>
        </w:tc>
      </w:tr>
    </w:tbl>
    <w:p w14:paraId="70F9D8F9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  <w:sectPr w:rsidR="003D7011" w:rsidSect="007459A6">
          <w:pgSz w:w="11906" w:h="16838"/>
          <w:pgMar w:top="1021" w:right="680" w:bottom="680" w:left="680" w:header="709" w:footer="709" w:gutter="0"/>
          <w:cols w:space="708"/>
          <w:docGrid w:linePitch="360"/>
        </w:sectPr>
      </w:pPr>
    </w:p>
    <w:p w14:paraId="3C05BD6C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Calle Granadera Canaria, 2</w:t>
      </w:r>
    </w:p>
    <w:p w14:paraId="4340A08A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Granadera Canaria – 4ª Planta</w:t>
      </w:r>
    </w:p>
    <w:p w14:paraId="215BB2D7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35071 Las Palmas de Gran Canaria</w:t>
      </w:r>
    </w:p>
    <w:p w14:paraId="55E89A60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928 455400</w:t>
      </w:r>
    </w:p>
    <w:p w14:paraId="57773E86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Avenida Buenos Aires nº 5</w:t>
      </w:r>
    </w:p>
    <w:p w14:paraId="14A678DE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Tres de Mayo – 5ª Planta</w:t>
      </w:r>
    </w:p>
    <w:p w14:paraId="51779C7D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38071 Santa Cruz de Tenerife</w:t>
      </w:r>
    </w:p>
    <w:p w14:paraId="74BB37F5" w14:textId="77777777" w:rsidR="003D7011" w:rsidRDefault="003D7011" w:rsidP="003D7011">
      <w:pPr>
        <w:rPr>
          <w:rFonts w:ascii="ArialMT" w:hAnsi="ArialMT" w:cs="ArialMT"/>
          <w:sz w:val="12"/>
          <w:szCs w:val="12"/>
        </w:rPr>
        <w:sectPr w:rsidR="003D7011" w:rsidSect="003D7011">
          <w:type w:val="continuous"/>
          <w:pgSz w:w="11906" w:h="16838"/>
          <w:pgMar w:top="1021" w:right="680" w:bottom="567" w:left="680" w:header="709" w:footer="709" w:gutter="0"/>
          <w:cols w:num="2" w:space="708"/>
          <w:docGrid w:linePitch="360"/>
        </w:sect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922592500 Fax: 922 592172</w:t>
      </w:r>
    </w:p>
    <w:p w14:paraId="4D5E95F5" w14:textId="77777777" w:rsidR="007459A6" w:rsidRDefault="00920A0A" w:rsidP="00920A0A">
      <w:pPr>
        <w:jc w:val="right"/>
      </w:pPr>
      <w:r w:rsidRPr="00920A0A">
        <w:rPr>
          <w:noProof/>
          <w:lang w:eastAsia="es-ES"/>
        </w:rPr>
        <w:lastRenderedPageBreak/>
        <w:drawing>
          <wp:inline distT="0" distB="0" distL="0" distR="0" wp14:anchorId="597E44CB" wp14:editId="5C22050C">
            <wp:extent cx="329527" cy="635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3" cy="65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BDD5" w14:textId="77777777" w:rsidR="007459A6" w:rsidRPr="00920A0A" w:rsidRDefault="00920A0A">
      <w:pPr>
        <w:rPr>
          <w:rFonts w:ascii="Times New Roman" w:hAnsi="Times New Roman" w:cs="Times New Roman"/>
          <w:b/>
          <w:sz w:val="24"/>
          <w:szCs w:val="24"/>
        </w:rPr>
      </w:pPr>
      <w:r w:rsidRPr="00920A0A">
        <w:rPr>
          <w:rFonts w:ascii="Times New Roman" w:hAnsi="Times New Roman" w:cs="Times New Roman"/>
          <w:b/>
          <w:sz w:val="24"/>
          <w:szCs w:val="24"/>
        </w:rPr>
        <w:t>Solicita: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:rsidRPr="00920A0A" w14:paraId="3319D5FA" w14:textId="77777777" w:rsidTr="007F3DEC">
        <w:trPr>
          <w:trHeight w:val="3894"/>
        </w:trPr>
        <w:tc>
          <w:tcPr>
            <w:tcW w:w="10536" w:type="dxa"/>
          </w:tcPr>
          <w:p w14:paraId="4E88713F" w14:textId="77777777" w:rsidR="00920A0A" w:rsidRPr="005C10A1" w:rsidRDefault="002E532E" w:rsidP="005C10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17994">
              <w:rPr>
                <w:rFonts w:ascii="Arial" w:hAnsi="Arial" w:cs="Arial"/>
                <w:sz w:val="24"/>
                <w:szCs w:val="24"/>
              </w:rPr>
              <w:t>Se atienda a mi reclamación anexa a la presente solicitud</w:t>
            </w:r>
          </w:p>
          <w:p w14:paraId="18CEB18A" w14:textId="77777777" w:rsidR="005C10A1" w:rsidRDefault="005C10A1" w:rsidP="006E4C0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me reconozca un nuevo sexenio</w:t>
            </w:r>
            <w:r w:rsidR="0029136D">
              <w:rPr>
                <w:rFonts w:ascii="Arial" w:hAnsi="Arial" w:cs="Arial"/>
                <w:sz w:val="24"/>
                <w:szCs w:val="24"/>
              </w:rPr>
              <w:t xml:space="preserve"> a partir del </w:t>
            </w:r>
            <w:r w:rsidR="00BC40E4">
              <w:rPr>
                <w:rFonts w:ascii="Arial" w:hAnsi="Arial" w:cs="Arial"/>
                <w:sz w:val="24"/>
                <w:szCs w:val="24"/>
              </w:rPr>
              <w:t>mes siguiente al que cumplo el sexenio número …….., que es el mes de …………….. de 2023.</w:t>
            </w:r>
          </w:p>
          <w:p w14:paraId="179E6874" w14:textId="160F9D4C" w:rsidR="00BC40E4" w:rsidRPr="005C10A1" w:rsidRDefault="00BC40E4" w:rsidP="006E4C0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 comience a abonar el nuevo sexenio con la nómina del mes de …….. de 2023.</w:t>
            </w:r>
          </w:p>
        </w:tc>
      </w:tr>
    </w:tbl>
    <w:p w14:paraId="01329544" w14:textId="77777777" w:rsidR="00920A0A" w:rsidRDefault="00920A0A"/>
    <w:p w14:paraId="0C950316" w14:textId="77777777" w:rsidR="003D7011" w:rsidRPr="00920A0A" w:rsidRDefault="00920A0A" w:rsidP="00920A0A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</w:rPr>
      </w:pPr>
      <w:r w:rsidRPr="00920A0A">
        <w:rPr>
          <w:rFonts w:ascii="Times New Roman" w:hAnsi="Times New Roman" w:cs="Times New Roman"/>
          <w:b/>
          <w:bCs/>
          <w:sz w:val="24"/>
          <w:szCs w:val="24"/>
        </w:rPr>
        <w:t>Relación de documentos aportados, que deben estar cotejados / compulsados, o con el código de verificación visible en caso de documentos digitales: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14:paraId="6F470A8D" w14:textId="77777777" w:rsidTr="00920A0A">
        <w:trPr>
          <w:trHeight w:val="2865"/>
        </w:trPr>
        <w:tc>
          <w:tcPr>
            <w:tcW w:w="10536" w:type="dxa"/>
          </w:tcPr>
          <w:p w14:paraId="4BA40B01" w14:textId="77777777" w:rsidR="00920A0A" w:rsidRDefault="00920A0A"/>
        </w:tc>
      </w:tr>
    </w:tbl>
    <w:p w14:paraId="136CBC03" w14:textId="77777777" w:rsidR="00920A0A" w:rsidRDefault="00920A0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284"/>
        <w:gridCol w:w="567"/>
        <w:gridCol w:w="454"/>
        <w:gridCol w:w="2552"/>
        <w:gridCol w:w="454"/>
        <w:gridCol w:w="1134"/>
      </w:tblGrid>
      <w:tr w:rsidR="00920A0A" w:rsidRPr="00920A0A" w14:paraId="1CB165D6" w14:textId="77777777" w:rsidTr="00920A0A">
        <w:trPr>
          <w:trHeight w:val="375"/>
        </w:trPr>
        <w:tc>
          <w:tcPr>
            <w:tcW w:w="510" w:type="dxa"/>
            <w:vAlign w:val="bottom"/>
          </w:tcPr>
          <w:p w14:paraId="4D756B12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C998348" w14:textId="7866C34C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84E30A8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AAD6C29" w14:textId="18689889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A1B0D2E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AD55E99" w14:textId="7FB08D18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269AF8F6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4DC5FE" w14:textId="3028F1A1" w:rsidR="00920A0A" w:rsidRPr="00920A0A" w:rsidRDefault="005B384F" w:rsidP="006E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C9C7DEF" w14:textId="77777777" w:rsidR="003D7011" w:rsidRDefault="003D7011"/>
    <w:p w14:paraId="7A9826B1" w14:textId="77777777" w:rsidR="003D7011" w:rsidRDefault="003D7011"/>
    <w:p w14:paraId="3A115195" w14:textId="77777777" w:rsidR="003D7011" w:rsidRDefault="003D7011"/>
    <w:p w14:paraId="45738F94" w14:textId="75ED0496" w:rsidR="00812BC3" w:rsidRPr="00812BC3" w:rsidRDefault="00812BC3" w:rsidP="00812BC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Firma: </w:t>
      </w:r>
    </w:p>
    <w:p w14:paraId="7D58016B" w14:textId="77777777" w:rsidR="00812BC3" w:rsidRDefault="00812BC3"/>
    <w:p w14:paraId="343B7236" w14:textId="77777777" w:rsidR="00920A0A" w:rsidRPr="00920A0A" w:rsidRDefault="00920A0A" w:rsidP="00812BC3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A0A">
        <w:rPr>
          <w:rFonts w:ascii="Times New Roman" w:hAnsi="Times New Roman" w:cs="Times New Roman"/>
          <w:b/>
          <w:bCs/>
          <w:sz w:val="20"/>
          <w:szCs w:val="20"/>
        </w:rPr>
        <w:t>Derecho de información al solicitante:</w:t>
      </w:r>
    </w:p>
    <w:p w14:paraId="679963B2" w14:textId="77777777" w:rsidR="00920A0A" w:rsidRDefault="00920A0A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A0A">
        <w:rPr>
          <w:rFonts w:ascii="Times New Roman" w:hAnsi="Times New Roman" w:cs="Times New Roman"/>
          <w:sz w:val="16"/>
          <w:szCs w:val="16"/>
        </w:rPr>
        <w:t>Los datos personales recogidos serán incorporados y tratados en el fichero Gestión de personal docente, cuya finalidad es el almacenamiento de la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información de los terceros que presente escritos en la Administración Autónoma de Canarias, y podrán ser cedidos a los demás organismos públicos que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directa o indirectamente intervengan en la tramitación del procedimiento, además de las cesiones previstas en la Ley 15/1999, de 13 de diciembre,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Protección de Carácter Personal. El responsable del Fichero es la Consejería de Educación y Universidades, y concretamente la Dirección General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Personal con sede en la calle Granadera Canaria, nº 2, Edificio Granadera Canaria, Planta 4, 35071 Las Palmas de Gran Canaria, unidad ante el que podrá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ejercer los derechos de acceso, rectificación, cancelación y oposición, todo lo cual se informa en cumplimiento del artículo 5 de la Ley Orgánica 15/1999,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de 13 de diciembre, de Protección de Carácter Personal.</w:t>
      </w:r>
    </w:p>
    <w:p w14:paraId="02929AF4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4F3CB6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D8E330" w14:textId="77777777" w:rsidR="00812BC3" w:rsidRPr="00920A0A" w:rsidRDefault="00812BC3" w:rsidP="0081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90ADCF" w14:textId="77777777" w:rsidR="00920A0A" w:rsidRPr="00812BC3" w:rsidRDefault="00920A0A" w:rsidP="00812BC3">
      <w:pPr>
        <w:jc w:val="both"/>
        <w:rPr>
          <w:rFonts w:ascii="Times New Roman" w:hAnsi="Times New Roman" w:cs="Times New Roman"/>
        </w:rPr>
      </w:pPr>
      <w:r w:rsidRPr="00812BC3">
        <w:rPr>
          <w:rFonts w:ascii="Times New Roman" w:hAnsi="Times New Roman" w:cs="Times New Roman"/>
          <w:b/>
          <w:bCs/>
        </w:rPr>
        <w:t>A/A: Servicio de Gestión de Recursos Humanos - Dirección General de Personal de Las Palmas de Gran Canaria.</w:t>
      </w:r>
    </w:p>
    <w:sectPr w:rsidR="00920A0A" w:rsidRPr="00812BC3" w:rsidSect="003D7011">
      <w:type w:val="continuous"/>
      <w:pgSz w:w="11906" w:h="16838"/>
      <w:pgMar w:top="102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C78"/>
    <w:multiLevelType w:val="hybridMultilevel"/>
    <w:tmpl w:val="A8F43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1D2B"/>
    <w:multiLevelType w:val="hybridMultilevel"/>
    <w:tmpl w:val="66589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995"/>
    <w:multiLevelType w:val="hybridMultilevel"/>
    <w:tmpl w:val="E80CC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266433">
    <w:abstractNumId w:val="0"/>
  </w:num>
  <w:num w:numId="2" w16cid:durableId="599724340">
    <w:abstractNumId w:val="2"/>
  </w:num>
  <w:num w:numId="3" w16cid:durableId="87916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A6"/>
    <w:rsid w:val="000C1454"/>
    <w:rsid w:val="00124681"/>
    <w:rsid w:val="001C4353"/>
    <w:rsid w:val="0028659E"/>
    <w:rsid w:val="0029136D"/>
    <w:rsid w:val="0029523A"/>
    <w:rsid w:val="002D4F1A"/>
    <w:rsid w:val="002E532E"/>
    <w:rsid w:val="00340F85"/>
    <w:rsid w:val="00350BE9"/>
    <w:rsid w:val="003A4306"/>
    <w:rsid w:val="003D7011"/>
    <w:rsid w:val="003E2104"/>
    <w:rsid w:val="003F0716"/>
    <w:rsid w:val="003F41BC"/>
    <w:rsid w:val="004B3F88"/>
    <w:rsid w:val="004B6282"/>
    <w:rsid w:val="004C4D28"/>
    <w:rsid w:val="00533CF4"/>
    <w:rsid w:val="00585C78"/>
    <w:rsid w:val="005B384F"/>
    <w:rsid w:val="005C10A1"/>
    <w:rsid w:val="006E4C04"/>
    <w:rsid w:val="007459A6"/>
    <w:rsid w:val="00787D2A"/>
    <w:rsid w:val="007E5C77"/>
    <w:rsid w:val="00812BC3"/>
    <w:rsid w:val="00817738"/>
    <w:rsid w:val="00920A0A"/>
    <w:rsid w:val="00945904"/>
    <w:rsid w:val="00BC40E4"/>
    <w:rsid w:val="00D14C6D"/>
    <w:rsid w:val="00D17994"/>
    <w:rsid w:val="00E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8AEB"/>
  <w15:chartTrackingRefBased/>
  <w15:docId w15:val="{7976DE11-1322-480A-B0C0-70179010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Ayala Morales</dc:creator>
  <cp:keywords/>
  <dc:description/>
  <cp:lastModifiedBy>José Ángel Amador Sierra</cp:lastModifiedBy>
  <cp:revision>3</cp:revision>
  <cp:lastPrinted>2019-12-26T17:52:00Z</cp:lastPrinted>
  <dcterms:created xsi:type="dcterms:W3CDTF">2023-01-22T12:43:00Z</dcterms:created>
  <dcterms:modified xsi:type="dcterms:W3CDTF">2023-01-22T12:49:00Z</dcterms:modified>
</cp:coreProperties>
</file>